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FA" w:rsidRPr="00420ACB" w:rsidRDefault="009F5587">
      <w:pPr>
        <w:rPr>
          <w:b/>
          <w:sz w:val="28"/>
          <w:szCs w:val="28"/>
        </w:rPr>
      </w:pPr>
      <w:bookmarkStart w:id="0" w:name="_GoBack"/>
      <w:bookmarkEnd w:id="0"/>
      <w:r w:rsidRPr="00420ACB">
        <w:rPr>
          <w:b/>
          <w:sz w:val="28"/>
          <w:szCs w:val="28"/>
        </w:rPr>
        <w:t xml:space="preserve">Zulassung zur sRDP </w:t>
      </w:r>
      <w:r w:rsidR="0045567F" w:rsidRPr="00420ACB">
        <w:rPr>
          <w:b/>
          <w:color w:val="0070C0"/>
          <w:sz w:val="28"/>
          <w:szCs w:val="28"/>
        </w:rPr>
        <w:t>VOR</w:t>
      </w:r>
      <w:r w:rsidRPr="00420ACB">
        <w:rPr>
          <w:b/>
          <w:color w:val="0070C0"/>
          <w:sz w:val="28"/>
          <w:szCs w:val="28"/>
        </w:rPr>
        <w:t xml:space="preserve"> </w:t>
      </w:r>
      <w:r w:rsidRPr="00420ACB">
        <w:rPr>
          <w:b/>
          <w:sz w:val="28"/>
          <w:szCs w:val="28"/>
        </w:rPr>
        <w:t>Umsetzung der Oberstufenreform</w:t>
      </w:r>
    </w:p>
    <w:tbl>
      <w:tblPr>
        <w:tblStyle w:val="Tabellenraster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701"/>
        <w:gridCol w:w="1701"/>
        <w:gridCol w:w="1418"/>
        <w:gridCol w:w="1701"/>
        <w:gridCol w:w="1701"/>
        <w:gridCol w:w="1559"/>
        <w:gridCol w:w="1559"/>
      </w:tblGrid>
      <w:tr w:rsidR="005C4FBE" w:rsidRPr="00420ACB" w:rsidTr="00420FDB">
        <w:trPr>
          <w:trHeight w:val="1154"/>
        </w:trPr>
        <w:tc>
          <w:tcPr>
            <w:tcW w:w="1560" w:type="dxa"/>
            <w:shd w:val="clear" w:color="auto" w:fill="BDD6EE" w:themeFill="accent1" w:themeFillTint="66"/>
          </w:tcPr>
          <w:p w:rsidR="00AA621E" w:rsidRPr="00420ACB" w:rsidRDefault="00AA621E">
            <w:r w:rsidRPr="00420ACB">
              <w:t>Letzte Schulstufe erfolgreich abgeschlossen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AA621E" w:rsidRPr="00420ACB" w:rsidRDefault="00737782">
            <w:r w:rsidRPr="00420ACB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3EE651" wp14:editId="721694A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446405</wp:posOffset>
                      </wp:positionV>
                      <wp:extent cx="654050" cy="6350"/>
                      <wp:effectExtent l="0" t="57150" r="31750" b="88900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40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2CB3D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1.9pt;margin-top:35.15pt;width:51.5pt;height: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AA621E" w:rsidRPr="00420ACB" w:rsidRDefault="00AA621E">
            <w:r w:rsidRPr="00420ACB">
              <w:t>Zur sRDP zugelassen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A621E" w:rsidRPr="00420ACB" w:rsidRDefault="00737782">
            <w:r w:rsidRPr="00420ACB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50D135" wp14:editId="2276CDAD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440055</wp:posOffset>
                      </wp:positionV>
                      <wp:extent cx="1524000" cy="6350"/>
                      <wp:effectExtent l="0" t="76200" r="19050" b="88900"/>
                      <wp:wrapNone/>
                      <wp:docPr id="2" name="Gerade Verbindung mit Pfei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EF95AC0" id="Gerade Verbindung mit Pfeil 2" o:spid="_x0000_s1026" type="#_x0000_t32" style="position:absolute;margin-left:32.9pt;margin-top:34.65pt;width:120pt;height: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A621E" w:rsidRPr="00420ACB" w:rsidRDefault="00AA621E"/>
        </w:tc>
        <w:tc>
          <w:tcPr>
            <w:tcW w:w="1418" w:type="dxa"/>
            <w:shd w:val="clear" w:color="auto" w:fill="BDD6EE" w:themeFill="accent1" w:themeFillTint="66"/>
          </w:tcPr>
          <w:p w:rsidR="00AA621E" w:rsidRPr="00420ACB" w:rsidRDefault="00AA621E">
            <w:r w:rsidRPr="00420ACB">
              <w:t>RDP im Haupttermin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A621E" w:rsidRPr="00420ACB" w:rsidRDefault="00AA621E"/>
        </w:tc>
        <w:tc>
          <w:tcPr>
            <w:tcW w:w="1701" w:type="dxa"/>
            <w:shd w:val="clear" w:color="auto" w:fill="BDD6EE" w:themeFill="accent1" w:themeFillTint="66"/>
          </w:tcPr>
          <w:p w:rsidR="00AA621E" w:rsidRPr="00420ACB" w:rsidRDefault="00AA621E"/>
        </w:tc>
        <w:tc>
          <w:tcPr>
            <w:tcW w:w="1559" w:type="dxa"/>
            <w:shd w:val="clear" w:color="auto" w:fill="BDD6EE" w:themeFill="accent1" w:themeFillTint="66"/>
          </w:tcPr>
          <w:p w:rsidR="00AA621E" w:rsidRPr="00420ACB" w:rsidRDefault="00AA621E"/>
        </w:tc>
        <w:tc>
          <w:tcPr>
            <w:tcW w:w="1559" w:type="dxa"/>
            <w:shd w:val="clear" w:color="auto" w:fill="BDD6EE" w:themeFill="accent1" w:themeFillTint="66"/>
          </w:tcPr>
          <w:p w:rsidR="00AA621E" w:rsidRPr="00420ACB" w:rsidRDefault="00AA621E"/>
        </w:tc>
      </w:tr>
      <w:tr w:rsidR="005C4FBE" w:rsidRPr="00420ACB" w:rsidTr="00420FDB">
        <w:trPr>
          <w:trHeight w:val="1694"/>
        </w:trPr>
        <w:tc>
          <w:tcPr>
            <w:tcW w:w="1560" w:type="dxa"/>
            <w:shd w:val="clear" w:color="auto" w:fill="BDD6EE" w:themeFill="accent1" w:themeFillTint="66"/>
          </w:tcPr>
          <w:p w:rsidR="00AA621E" w:rsidRPr="00420ACB" w:rsidRDefault="00AA621E">
            <w:r w:rsidRPr="00420ACB">
              <w:t xml:space="preserve">Letzte Schulstufe </w:t>
            </w:r>
            <w:r w:rsidRPr="00420ACB">
              <w:rPr>
                <w:b/>
              </w:rPr>
              <w:t>NICHT</w:t>
            </w:r>
            <w:r w:rsidRPr="00420ACB">
              <w:t xml:space="preserve"> erfolgreich abgeschlossen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AA621E" w:rsidRPr="00420ACB" w:rsidRDefault="00AA621E">
            <w:r w:rsidRPr="00420ACB">
              <w:rPr>
                <w:b/>
              </w:rPr>
              <w:t>EIN</w:t>
            </w:r>
            <w:r w:rsidRPr="00420ACB">
              <w:t xml:space="preserve"> Pflichtgegenstand mit „Nicht genügend“ beurteilt (bzw. nicht beurteilt)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AA621E" w:rsidRPr="00420ACB" w:rsidRDefault="00AA621E">
            <w:r w:rsidRPr="00420ACB">
              <w:t xml:space="preserve">Zur sRDP </w:t>
            </w:r>
            <w:r w:rsidRPr="00420ACB">
              <w:rPr>
                <w:b/>
              </w:rPr>
              <w:t>NICHT</w:t>
            </w:r>
            <w:r w:rsidRPr="00420ACB">
              <w:t xml:space="preserve"> zugelassen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A621E" w:rsidRPr="00420ACB" w:rsidRDefault="00AA621E">
            <w:r w:rsidRPr="00420ACB">
              <w:t>Wiederholungs</w:t>
            </w:r>
            <w:r w:rsidR="00F07BF2">
              <w:t>-</w:t>
            </w:r>
            <w:r w:rsidRPr="00420ACB">
              <w:t>prüfung gemäß § 23 Abs.</w:t>
            </w:r>
            <w:r w:rsidR="00F07BF2">
              <w:t xml:space="preserve"> </w:t>
            </w:r>
            <w:r w:rsidRPr="00420ACB">
              <w:t xml:space="preserve">1a </w:t>
            </w:r>
            <w:proofErr w:type="spellStart"/>
            <w:r w:rsidRPr="00420ACB">
              <w:t>SchUG</w:t>
            </w:r>
            <w:proofErr w:type="spellEnd"/>
            <w:r w:rsidRPr="00420ACB">
              <w:t xml:space="preserve"> </w:t>
            </w:r>
            <w:r w:rsidRPr="00420ACB">
              <w:rPr>
                <w:b/>
              </w:rPr>
              <w:t>vor</w:t>
            </w:r>
            <w:r w:rsidRPr="00420ACB">
              <w:t xml:space="preserve"> </w:t>
            </w:r>
            <w:r w:rsidRPr="00420ACB">
              <w:rPr>
                <w:b/>
              </w:rPr>
              <w:t>Beginn</w:t>
            </w:r>
            <w:r w:rsidRPr="00420ACB">
              <w:t xml:space="preserve"> der Klausurprüfung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A621E" w:rsidRPr="00420ACB" w:rsidRDefault="00AA621E">
            <w:r w:rsidRPr="00420ACB">
              <w:t>Wiederholungs</w:t>
            </w:r>
            <w:r w:rsidR="00F07BF2">
              <w:t>-</w:t>
            </w:r>
            <w:r w:rsidRPr="00420ACB">
              <w:t xml:space="preserve">prüfung </w:t>
            </w:r>
            <w:r w:rsidRPr="00420ACB">
              <w:rPr>
                <w:b/>
              </w:rPr>
              <w:t>positiv</w:t>
            </w:r>
            <w:r w:rsidRPr="00420ACB">
              <w:t xml:space="preserve"> beurteilt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:rsidR="00AA621E" w:rsidRPr="00420ACB" w:rsidRDefault="00AA621E">
            <w:r w:rsidRPr="00420ACB">
              <w:t>RDP im Haupttermin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AA621E" w:rsidRPr="00420ACB" w:rsidRDefault="00AA621E"/>
        </w:tc>
        <w:tc>
          <w:tcPr>
            <w:tcW w:w="1701" w:type="dxa"/>
            <w:shd w:val="clear" w:color="auto" w:fill="BDD6EE" w:themeFill="accent1" w:themeFillTint="66"/>
          </w:tcPr>
          <w:p w:rsidR="00AA621E" w:rsidRPr="00420ACB" w:rsidRDefault="00AA621E"/>
        </w:tc>
        <w:tc>
          <w:tcPr>
            <w:tcW w:w="1559" w:type="dxa"/>
            <w:shd w:val="clear" w:color="auto" w:fill="BDD6EE" w:themeFill="accent1" w:themeFillTint="66"/>
          </w:tcPr>
          <w:p w:rsidR="00AA621E" w:rsidRPr="00420ACB" w:rsidRDefault="00AA621E"/>
        </w:tc>
        <w:tc>
          <w:tcPr>
            <w:tcW w:w="1559" w:type="dxa"/>
            <w:shd w:val="clear" w:color="auto" w:fill="BDD6EE" w:themeFill="accent1" w:themeFillTint="66"/>
          </w:tcPr>
          <w:p w:rsidR="00AA621E" w:rsidRPr="00420ACB" w:rsidRDefault="00AA621E"/>
        </w:tc>
      </w:tr>
      <w:tr w:rsidR="005C4FBE" w:rsidRPr="00420ACB" w:rsidTr="00420FDB">
        <w:trPr>
          <w:trHeight w:val="1690"/>
        </w:trPr>
        <w:tc>
          <w:tcPr>
            <w:tcW w:w="1560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 xml:space="preserve">Letzte Schulstufe </w:t>
            </w:r>
            <w:r w:rsidRPr="00420ACB">
              <w:rPr>
                <w:b/>
              </w:rPr>
              <w:t>NICHT</w:t>
            </w:r>
            <w:r w:rsidRPr="00420ACB">
              <w:t xml:space="preserve"> erfolgreich abgeschlossen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rPr>
                <w:b/>
              </w:rPr>
              <w:t>EIN</w:t>
            </w:r>
            <w:r w:rsidRPr="00420ACB">
              <w:t xml:space="preserve"> Pflichtgegenstand mit „Nicht genügend“ beurteilt (bzw. nicht beurteilt)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 xml:space="preserve">Zur sRDP </w:t>
            </w:r>
            <w:r w:rsidRPr="00420ACB">
              <w:rPr>
                <w:b/>
              </w:rPr>
              <w:t>NICHT</w:t>
            </w:r>
            <w:r w:rsidRPr="00420ACB">
              <w:t xml:space="preserve"> zugelassen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>Wiederholungs</w:t>
            </w:r>
            <w:r w:rsidR="00F07BF2">
              <w:t>-</w:t>
            </w:r>
            <w:r w:rsidRPr="00420ACB">
              <w:t>prüfung gemäß § 23 Abs.</w:t>
            </w:r>
            <w:r w:rsidR="00F07BF2">
              <w:t xml:space="preserve"> </w:t>
            </w:r>
            <w:r w:rsidRPr="00420ACB">
              <w:t xml:space="preserve">1a </w:t>
            </w:r>
            <w:proofErr w:type="spellStart"/>
            <w:r w:rsidRPr="00420ACB">
              <w:t>SchUG</w:t>
            </w:r>
            <w:proofErr w:type="spellEnd"/>
            <w:r w:rsidRPr="00420ACB">
              <w:t xml:space="preserve"> vor Beginn der Klausurprüfung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>Wiederholungs</w:t>
            </w:r>
            <w:r w:rsidR="00F07BF2">
              <w:t>-</w:t>
            </w:r>
            <w:r w:rsidRPr="00420ACB">
              <w:t xml:space="preserve">prüfung </w:t>
            </w:r>
            <w:r w:rsidRPr="00420ACB">
              <w:rPr>
                <w:b/>
              </w:rPr>
              <w:t>negativ</w:t>
            </w:r>
            <w:r w:rsidRPr="00420ACB">
              <w:t xml:space="preserve"> beurteilt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9A0A0" wp14:editId="51C3F769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345440</wp:posOffset>
                      </wp:positionV>
                      <wp:extent cx="406400" cy="0"/>
                      <wp:effectExtent l="0" t="76200" r="12700" b="95250"/>
                      <wp:wrapNone/>
                      <wp:docPr id="3" name="Gerade Verbindung mit Pfei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C4A25E3" id="Gerade Verbindung mit Pfeil 3" o:spid="_x0000_s1026" type="#_x0000_t32" style="position:absolute;margin-left:4.2pt;margin-top:27.2pt;width:32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>Wiederholungs</w:t>
            </w:r>
            <w:r w:rsidR="00F07BF2">
              <w:t>-</w:t>
            </w:r>
            <w:r w:rsidRPr="00420ACB">
              <w:t>prüfung gemäß § 23 Abs.</w:t>
            </w:r>
            <w:r w:rsidR="00F07BF2">
              <w:t xml:space="preserve"> </w:t>
            </w:r>
            <w:r w:rsidRPr="00420ACB">
              <w:t xml:space="preserve">1a </w:t>
            </w:r>
            <w:proofErr w:type="spellStart"/>
            <w:r w:rsidRPr="00420ACB">
              <w:t>SchUG</w:t>
            </w:r>
            <w:proofErr w:type="spellEnd"/>
            <w:r w:rsidRPr="00420ACB">
              <w:t xml:space="preserve"> im Herbst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>Wiederholungs</w:t>
            </w:r>
            <w:r w:rsidR="00F07BF2">
              <w:t>-</w:t>
            </w:r>
            <w:r w:rsidRPr="00420ACB">
              <w:t xml:space="preserve">prüfung </w:t>
            </w:r>
            <w:r w:rsidRPr="00420ACB">
              <w:rPr>
                <w:b/>
              </w:rPr>
              <w:t>positiv</w:t>
            </w:r>
            <w:r w:rsidRPr="00420ACB">
              <w:t xml:space="preserve"> beurteilt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>RDP im Herbst</w:t>
            </w:r>
            <w:r w:rsidR="005C4FBE">
              <w:t>termin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F684E" w:rsidRPr="00420ACB" w:rsidRDefault="008F684E" w:rsidP="008F684E"/>
        </w:tc>
      </w:tr>
      <w:tr w:rsidR="005C4FBE" w:rsidRPr="00420ACB" w:rsidTr="00420FDB">
        <w:trPr>
          <w:trHeight w:val="1700"/>
        </w:trPr>
        <w:tc>
          <w:tcPr>
            <w:tcW w:w="1560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 xml:space="preserve">Letzte Schulstufe </w:t>
            </w:r>
            <w:r w:rsidRPr="00420ACB">
              <w:rPr>
                <w:b/>
              </w:rPr>
              <w:t>NICHT</w:t>
            </w:r>
            <w:r w:rsidRPr="00420ACB">
              <w:t xml:space="preserve"> erfolgreich abgeschlossen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rPr>
                <w:b/>
              </w:rPr>
              <w:t>EIN</w:t>
            </w:r>
            <w:r w:rsidRPr="00420ACB">
              <w:t xml:space="preserve"> Pflichtgegenstand mit „Nicht genügend“ beurteilt (bzw. nicht beurteilt)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 xml:space="preserve">Zur sRDP </w:t>
            </w:r>
            <w:r w:rsidRPr="00420ACB">
              <w:rPr>
                <w:b/>
              </w:rPr>
              <w:t>NICHT</w:t>
            </w:r>
            <w:r w:rsidRPr="00420ACB">
              <w:t xml:space="preserve"> zugelassen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>Wiederholungs</w:t>
            </w:r>
            <w:r w:rsidR="00F07BF2">
              <w:t>-</w:t>
            </w:r>
            <w:r w:rsidRPr="00420ACB">
              <w:t>prüfung gemäß § 23 Abs.</w:t>
            </w:r>
            <w:r w:rsidR="00F07BF2">
              <w:t xml:space="preserve"> </w:t>
            </w:r>
            <w:r w:rsidRPr="00420ACB">
              <w:t xml:space="preserve">1a </w:t>
            </w:r>
            <w:proofErr w:type="spellStart"/>
            <w:r w:rsidRPr="00420ACB">
              <w:t>SchUG</w:t>
            </w:r>
            <w:proofErr w:type="spellEnd"/>
            <w:r w:rsidRPr="00420ACB">
              <w:t xml:space="preserve"> vor Beginn der Klausurprüfung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>Wiederholungs</w:t>
            </w:r>
            <w:r w:rsidR="00F07BF2">
              <w:t>-</w:t>
            </w:r>
            <w:r w:rsidRPr="00420ACB">
              <w:t xml:space="preserve">prüfung </w:t>
            </w:r>
            <w:r w:rsidRPr="00420ACB">
              <w:rPr>
                <w:b/>
              </w:rPr>
              <w:t>negativ</w:t>
            </w:r>
            <w:r w:rsidRPr="00420ACB">
              <w:t xml:space="preserve"> beurteilt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D56493" wp14:editId="04801FE4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345440</wp:posOffset>
                      </wp:positionV>
                      <wp:extent cx="406400" cy="0"/>
                      <wp:effectExtent l="0" t="76200" r="12700" b="95250"/>
                      <wp:wrapNone/>
                      <wp:docPr id="4" name="Gerade Verbindung mit Pfei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0E8F623" id="Gerade Verbindung mit Pfeil 4" o:spid="_x0000_s1026" type="#_x0000_t32" style="position:absolute;margin-left:4.2pt;margin-top:27.2pt;width:32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>Wiederholungs</w:t>
            </w:r>
            <w:r w:rsidR="00F07BF2">
              <w:t>-</w:t>
            </w:r>
            <w:r w:rsidRPr="00420ACB">
              <w:t>prüfung gemäß § 23 Abs.</w:t>
            </w:r>
            <w:r w:rsidR="00F07BF2">
              <w:t xml:space="preserve"> </w:t>
            </w:r>
            <w:r w:rsidRPr="00420ACB">
              <w:t xml:space="preserve">1a </w:t>
            </w:r>
            <w:proofErr w:type="spellStart"/>
            <w:r w:rsidRPr="00420ACB">
              <w:t>SchUG</w:t>
            </w:r>
            <w:proofErr w:type="spellEnd"/>
            <w:r w:rsidRPr="00420ACB">
              <w:t xml:space="preserve"> im Herbst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>Wiederholungs</w:t>
            </w:r>
            <w:r w:rsidR="00F07BF2">
              <w:t>-</w:t>
            </w:r>
            <w:r w:rsidRPr="00420ACB">
              <w:t xml:space="preserve">prüfung </w:t>
            </w:r>
            <w:r w:rsidRPr="00420ACB">
              <w:rPr>
                <w:b/>
              </w:rPr>
              <w:t>negativ</w:t>
            </w:r>
            <w:r w:rsidRPr="00420ACB">
              <w:t xml:space="preserve"> beurteilt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54220E" wp14:editId="30AB3DB7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523875</wp:posOffset>
                      </wp:positionV>
                      <wp:extent cx="444500" cy="12700"/>
                      <wp:effectExtent l="0" t="76200" r="31750" b="82550"/>
                      <wp:wrapNone/>
                      <wp:docPr id="5" name="Gerade Verbindung mit Pfei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450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CA0A6C1" id="Gerade Verbindung mit Pfeil 5" o:spid="_x0000_s1026" type="#_x0000_t32" style="position:absolute;margin-left:10.75pt;margin-top:41.25pt;width:35pt;height:1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>Wiederholung der Abschluss</w:t>
            </w:r>
            <w:r w:rsidR="00525115" w:rsidRPr="00420ACB">
              <w:t>-</w:t>
            </w:r>
            <w:r w:rsidRPr="00420ACB">
              <w:t>klasse</w:t>
            </w:r>
          </w:p>
        </w:tc>
      </w:tr>
      <w:tr w:rsidR="005C4FBE" w:rsidRPr="00420ACB" w:rsidTr="00420FDB">
        <w:trPr>
          <w:trHeight w:val="1682"/>
        </w:trPr>
        <w:tc>
          <w:tcPr>
            <w:tcW w:w="1560" w:type="dxa"/>
            <w:shd w:val="clear" w:color="auto" w:fill="DEEAF6" w:themeFill="accent1" w:themeFillTint="33"/>
          </w:tcPr>
          <w:p w:rsidR="00AA621E" w:rsidRPr="00420ACB" w:rsidRDefault="00AA621E">
            <w:r w:rsidRPr="00420ACB">
              <w:t xml:space="preserve">Letzte Schulstufe </w:t>
            </w:r>
            <w:r w:rsidRPr="00F07BF2">
              <w:rPr>
                <w:b/>
              </w:rPr>
              <w:t xml:space="preserve">NICHT </w:t>
            </w:r>
            <w:r w:rsidRPr="00420ACB">
              <w:t>erfolgreich abgeschlossen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A621E" w:rsidRPr="00420ACB" w:rsidRDefault="00AA621E">
            <w:r w:rsidRPr="00420ACB">
              <w:rPr>
                <w:b/>
              </w:rPr>
              <w:t>ZWEI</w:t>
            </w:r>
            <w:r w:rsidRPr="00420ACB">
              <w:t xml:space="preserve"> Pflichtgegenstände mit „Nicht genügend“ beurteilt (bzw. nicht beurteilt)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AA621E" w:rsidRPr="00420ACB" w:rsidRDefault="00AA621E">
            <w:r w:rsidRPr="00420ACB">
              <w:t xml:space="preserve">Zur sRDP </w:t>
            </w:r>
            <w:r w:rsidRPr="00420ACB">
              <w:rPr>
                <w:b/>
              </w:rPr>
              <w:t>NICHT</w:t>
            </w:r>
            <w:r w:rsidRPr="00420ACB">
              <w:t xml:space="preserve"> zugelassen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621E" w:rsidRPr="00420ACB" w:rsidRDefault="008F684E">
            <w:r w:rsidRPr="00420ACB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E8D7BD" wp14:editId="6CA94F70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510540</wp:posOffset>
                      </wp:positionV>
                      <wp:extent cx="2571750" cy="6350"/>
                      <wp:effectExtent l="0" t="76200" r="19050" b="88900"/>
                      <wp:wrapNone/>
                      <wp:docPr id="6" name="Gerade Verbindung mit Pfei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71C7728" id="Gerade Verbindung mit Pfeil 6" o:spid="_x0000_s1026" type="#_x0000_t32" style="position:absolute;margin-left:6.4pt;margin-top:40.2pt;width:202.5pt;height: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621E" w:rsidRPr="00420ACB" w:rsidRDefault="00AA621E"/>
        </w:tc>
        <w:tc>
          <w:tcPr>
            <w:tcW w:w="1418" w:type="dxa"/>
            <w:shd w:val="clear" w:color="auto" w:fill="DEEAF6" w:themeFill="accent1" w:themeFillTint="33"/>
          </w:tcPr>
          <w:p w:rsidR="00AA621E" w:rsidRPr="00420ACB" w:rsidRDefault="00AA621E"/>
        </w:tc>
        <w:tc>
          <w:tcPr>
            <w:tcW w:w="1701" w:type="dxa"/>
            <w:shd w:val="clear" w:color="auto" w:fill="DEEAF6" w:themeFill="accent1" w:themeFillTint="33"/>
          </w:tcPr>
          <w:p w:rsidR="00AA621E" w:rsidRPr="00420ACB" w:rsidRDefault="0023372C">
            <w:r w:rsidRPr="00420ACB">
              <w:t>Wiederholungs</w:t>
            </w:r>
            <w:r w:rsidR="00F07BF2">
              <w:t>-</w:t>
            </w:r>
            <w:r w:rsidRPr="00420ACB">
              <w:t>prüfung gemäß § 23 Abs.</w:t>
            </w:r>
            <w:r w:rsidR="00F07BF2">
              <w:t xml:space="preserve"> </w:t>
            </w:r>
            <w:r w:rsidRPr="00420ACB">
              <w:t xml:space="preserve">1a </w:t>
            </w:r>
            <w:proofErr w:type="spellStart"/>
            <w:r w:rsidRPr="00420ACB">
              <w:t>SchUG</w:t>
            </w:r>
            <w:proofErr w:type="spellEnd"/>
            <w:r w:rsidRPr="00420ACB">
              <w:t xml:space="preserve"> im Herbst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621E" w:rsidRPr="00420ACB" w:rsidRDefault="0023372C">
            <w:r w:rsidRPr="00420ACB">
              <w:rPr>
                <w:b/>
              </w:rPr>
              <w:t>Beide</w:t>
            </w:r>
            <w:r w:rsidRPr="00420ACB">
              <w:t xml:space="preserve"> Wiederholungs</w:t>
            </w:r>
            <w:r w:rsidR="00F07BF2">
              <w:t>-</w:t>
            </w:r>
            <w:r w:rsidRPr="00420ACB">
              <w:t>prüfung</w:t>
            </w:r>
            <w:r w:rsidR="00F07BF2">
              <w:t>en</w:t>
            </w:r>
            <w:r w:rsidRPr="00420ACB">
              <w:t xml:space="preserve"> </w:t>
            </w:r>
            <w:r w:rsidRPr="00420ACB">
              <w:rPr>
                <w:b/>
              </w:rPr>
              <w:t>positiv</w:t>
            </w:r>
            <w:r w:rsidRPr="00420ACB">
              <w:t xml:space="preserve"> beurteilt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A621E" w:rsidRPr="00420ACB" w:rsidRDefault="0023372C">
            <w:r w:rsidRPr="00420ACB">
              <w:t>RDP im Herbsttermin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A621E" w:rsidRPr="00420ACB" w:rsidRDefault="00AA621E"/>
        </w:tc>
      </w:tr>
    </w:tbl>
    <w:p w:rsidR="00420FDB" w:rsidRDefault="00420FDB">
      <w:r>
        <w:br w:type="page"/>
      </w:r>
    </w:p>
    <w:tbl>
      <w:tblPr>
        <w:tblStyle w:val="Tabellenraster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276"/>
        <w:gridCol w:w="1701"/>
        <w:gridCol w:w="1701"/>
        <w:gridCol w:w="1418"/>
        <w:gridCol w:w="1701"/>
        <w:gridCol w:w="1701"/>
        <w:gridCol w:w="1559"/>
        <w:gridCol w:w="1559"/>
      </w:tblGrid>
      <w:tr w:rsidR="005C4FBE" w:rsidRPr="00420ACB" w:rsidTr="00420FDB">
        <w:trPr>
          <w:trHeight w:val="1699"/>
        </w:trPr>
        <w:tc>
          <w:tcPr>
            <w:tcW w:w="1560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lastRenderedPageBreak/>
              <w:t>Letzte Schulstufe NICHT erfolgreich abgeschlossen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rPr>
                <w:b/>
              </w:rPr>
              <w:t>ZWEI</w:t>
            </w:r>
            <w:r w:rsidRPr="00420ACB">
              <w:t xml:space="preserve"> Pflichtgegenstände mit „Nicht genügend“ beurteilt (bzw. nicht beurteilt)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 xml:space="preserve">Zur sRDP </w:t>
            </w:r>
            <w:r w:rsidRPr="00420ACB">
              <w:rPr>
                <w:b/>
              </w:rPr>
              <w:t>NICHT</w:t>
            </w:r>
            <w:r w:rsidRPr="00420ACB">
              <w:t xml:space="preserve"> zugelassen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753237" wp14:editId="76144184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510540</wp:posOffset>
                      </wp:positionV>
                      <wp:extent cx="2571750" cy="6350"/>
                      <wp:effectExtent l="0" t="76200" r="19050" b="88900"/>
                      <wp:wrapNone/>
                      <wp:docPr id="7" name="Gerade Verbindung mit Pfei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B15E5F4" id="Gerade Verbindung mit Pfeil 7" o:spid="_x0000_s1026" type="#_x0000_t32" style="position:absolute;margin-left:6.4pt;margin-top:40.2pt;width:202.5pt;height:.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F684E" w:rsidRPr="00420ACB" w:rsidRDefault="008F684E" w:rsidP="008F684E"/>
        </w:tc>
        <w:tc>
          <w:tcPr>
            <w:tcW w:w="1418" w:type="dxa"/>
            <w:shd w:val="clear" w:color="auto" w:fill="DEEAF6" w:themeFill="accent1" w:themeFillTint="33"/>
          </w:tcPr>
          <w:p w:rsidR="008F684E" w:rsidRPr="00420ACB" w:rsidRDefault="008F684E" w:rsidP="008F684E"/>
        </w:tc>
        <w:tc>
          <w:tcPr>
            <w:tcW w:w="1701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>Wiederholungs</w:t>
            </w:r>
            <w:r w:rsidR="00F07BF2">
              <w:t>-</w:t>
            </w:r>
            <w:r w:rsidRPr="00420ACB">
              <w:t xml:space="preserve">prüfung gemäß § 23 Abs.1a </w:t>
            </w:r>
            <w:proofErr w:type="spellStart"/>
            <w:r w:rsidRPr="00420ACB">
              <w:t>SchUG</w:t>
            </w:r>
            <w:proofErr w:type="spellEnd"/>
            <w:r w:rsidRPr="00420ACB">
              <w:t xml:space="preserve"> im Herbst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rPr>
                <w:b/>
              </w:rPr>
              <w:t>Eine</w:t>
            </w:r>
            <w:r w:rsidRPr="00420ACB">
              <w:t xml:space="preserve"> oder </w:t>
            </w:r>
            <w:r w:rsidRPr="00420ACB">
              <w:rPr>
                <w:b/>
              </w:rPr>
              <w:t>beide</w:t>
            </w:r>
            <w:r w:rsidRPr="00420ACB">
              <w:t xml:space="preserve"> Wiederholungs</w:t>
            </w:r>
            <w:r w:rsidR="00F07BF2">
              <w:t>-</w:t>
            </w:r>
            <w:r w:rsidRPr="00420ACB">
              <w:t>prüfung</w:t>
            </w:r>
            <w:r w:rsidR="00F07BF2">
              <w:t>en</w:t>
            </w:r>
            <w:r w:rsidRPr="00420ACB">
              <w:t xml:space="preserve"> </w:t>
            </w:r>
            <w:r w:rsidRPr="00420ACB">
              <w:rPr>
                <w:b/>
              </w:rPr>
              <w:t>negativ</w:t>
            </w:r>
            <w:r w:rsidRPr="00420ACB">
              <w:t xml:space="preserve"> beurteilt (bzw. nicht beurteilt)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22677B" wp14:editId="7CE89D3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448310</wp:posOffset>
                      </wp:positionV>
                      <wp:extent cx="603250" cy="6350"/>
                      <wp:effectExtent l="0" t="57150" r="44450" b="88900"/>
                      <wp:wrapNone/>
                      <wp:docPr id="8" name="Gerade Verbindung mit Pfei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3250" cy="6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BAF7ADD" id="Gerade Verbindung mit Pfeil 8" o:spid="_x0000_s1026" type="#_x0000_t32" style="position:absolute;margin-left:-.75pt;margin-top:35.3pt;width:47.5pt;height: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8F684E" w:rsidRPr="00420ACB" w:rsidRDefault="008F684E" w:rsidP="008F684E">
            <w:r w:rsidRPr="00420ACB">
              <w:t>Wiederholung der Abschluss</w:t>
            </w:r>
            <w:r w:rsidR="00525115" w:rsidRPr="00420ACB">
              <w:t>-</w:t>
            </w:r>
            <w:r w:rsidRPr="00420ACB">
              <w:t>klasse</w:t>
            </w:r>
          </w:p>
        </w:tc>
      </w:tr>
      <w:tr w:rsidR="005C4FBE" w:rsidRPr="00420ACB" w:rsidTr="00420FDB">
        <w:trPr>
          <w:trHeight w:val="1694"/>
        </w:trPr>
        <w:tc>
          <w:tcPr>
            <w:tcW w:w="1560" w:type="dxa"/>
            <w:shd w:val="clear" w:color="auto" w:fill="DEEAF6" w:themeFill="accent1" w:themeFillTint="33"/>
          </w:tcPr>
          <w:p w:rsidR="00AA621E" w:rsidRPr="00420ACB" w:rsidRDefault="00AA621E">
            <w:r w:rsidRPr="00420ACB">
              <w:t>Letzte Schulstufe NICHT erfolgreich abgeschlossen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A621E" w:rsidRPr="00420ACB" w:rsidRDefault="00AA621E">
            <w:r w:rsidRPr="00420ACB">
              <w:rPr>
                <w:b/>
              </w:rPr>
              <w:t>Mehr als ZWEI</w:t>
            </w:r>
            <w:r w:rsidRPr="00420ACB">
              <w:t xml:space="preserve"> Pflichtgegenstände mit „Nicht genügend“ beurteilt (bzw. nicht beurteilt)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AA621E" w:rsidRPr="00420ACB" w:rsidRDefault="00AA621E">
            <w:r w:rsidRPr="00420ACB">
              <w:t>Zur sRDP NICHT zugelassen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621E" w:rsidRPr="00420ACB" w:rsidRDefault="008F684E">
            <w:r w:rsidRPr="00420ACB"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47E7CDD" wp14:editId="0388ECFA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278765</wp:posOffset>
                      </wp:positionV>
                      <wp:extent cx="5219700" cy="25400"/>
                      <wp:effectExtent l="0" t="38100" r="38100" b="88900"/>
                      <wp:wrapNone/>
                      <wp:docPr id="9" name="Gerade Verbindung mit Pfei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0" cy="25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25CF7D4" id="Gerade Verbindung mit Pfeil 9" o:spid="_x0000_s1026" type="#_x0000_t32" style="position:absolute;margin-left:27.4pt;margin-top:21.95pt;width:411pt;height: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AA621E" w:rsidRPr="00420ACB" w:rsidRDefault="00AA621E"/>
        </w:tc>
        <w:tc>
          <w:tcPr>
            <w:tcW w:w="1418" w:type="dxa"/>
            <w:shd w:val="clear" w:color="auto" w:fill="DEEAF6" w:themeFill="accent1" w:themeFillTint="33"/>
          </w:tcPr>
          <w:p w:rsidR="00AA621E" w:rsidRPr="00420ACB" w:rsidRDefault="00AA621E"/>
        </w:tc>
        <w:tc>
          <w:tcPr>
            <w:tcW w:w="1701" w:type="dxa"/>
            <w:shd w:val="clear" w:color="auto" w:fill="DEEAF6" w:themeFill="accent1" w:themeFillTint="33"/>
          </w:tcPr>
          <w:p w:rsidR="00AA621E" w:rsidRPr="00420ACB" w:rsidRDefault="00AA621E"/>
        </w:tc>
        <w:tc>
          <w:tcPr>
            <w:tcW w:w="1701" w:type="dxa"/>
            <w:shd w:val="clear" w:color="auto" w:fill="DEEAF6" w:themeFill="accent1" w:themeFillTint="33"/>
          </w:tcPr>
          <w:p w:rsidR="00AA621E" w:rsidRPr="00420ACB" w:rsidRDefault="00AA621E"/>
        </w:tc>
        <w:tc>
          <w:tcPr>
            <w:tcW w:w="1559" w:type="dxa"/>
            <w:shd w:val="clear" w:color="auto" w:fill="DEEAF6" w:themeFill="accent1" w:themeFillTint="33"/>
          </w:tcPr>
          <w:p w:rsidR="00AA621E" w:rsidRPr="00420ACB" w:rsidRDefault="00AA621E"/>
        </w:tc>
        <w:tc>
          <w:tcPr>
            <w:tcW w:w="1559" w:type="dxa"/>
            <w:shd w:val="clear" w:color="auto" w:fill="DEEAF6" w:themeFill="accent1" w:themeFillTint="33"/>
          </w:tcPr>
          <w:p w:rsidR="00AA621E" w:rsidRPr="00420ACB" w:rsidRDefault="0023372C">
            <w:r w:rsidRPr="00420ACB">
              <w:t>Wiederholung der Abschluss</w:t>
            </w:r>
            <w:r w:rsidR="00525115" w:rsidRPr="00420ACB">
              <w:t>-</w:t>
            </w:r>
            <w:r w:rsidRPr="00420ACB">
              <w:t>klasse</w:t>
            </w:r>
          </w:p>
        </w:tc>
      </w:tr>
    </w:tbl>
    <w:p w:rsidR="009F5587" w:rsidRPr="00420ACB" w:rsidRDefault="009F5587"/>
    <w:p w:rsidR="0045567F" w:rsidRPr="00420ACB" w:rsidRDefault="0045567F"/>
    <w:p w:rsidR="0045567F" w:rsidRDefault="0045567F"/>
    <w:p w:rsidR="005D5EDE" w:rsidRDefault="005D5EDE" w:rsidP="0045567F"/>
    <w:p w:rsidR="005D5EDE" w:rsidRDefault="005D5EDE">
      <w:r>
        <w:br w:type="page"/>
      </w:r>
    </w:p>
    <w:p w:rsidR="0045567F" w:rsidRPr="00420ACB" w:rsidRDefault="0045567F" w:rsidP="0045567F">
      <w:pPr>
        <w:rPr>
          <w:b/>
          <w:sz w:val="28"/>
          <w:szCs w:val="28"/>
        </w:rPr>
      </w:pPr>
      <w:r w:rsidRPr="00420ACB">
        <w:rPr>
          <w:b/>
          <w:sz w:val="28"/>
          <w:szCs w:val="28"/>
        </w:rPr>
        <w:lastRenderedPageBreak/>
        <w:t xml:space="preserve">Zulassung zur sRDP </w:t>
      </w:r>
      <w:r w:rsidRPr="00420ACB">
        <w:rPr>
          <w:b/>
          <w:color w:val="70AD47" w:themeColor="accent6"/>
          <w:sz w:val="28"/>
          <w:szCs w:val="28"/>
        </w:rPr>
        <w:t>NACH</w:t>
      </w:r>
      <w:r w:rsidRPr="00420ACB">
        <w:rPr>
          <w:b/>
          <w:sz w:val="28"/>
          <w:szCs w:val="28"/>
        </w:rPr>
        <w:t xml:space="preserve"> Umsetzung der Oberstufenreform</w:t>
      </w:r>
    </w:p>
    <w:p w:rsidR="0045567F" w:rsidRPr="0045567F" w:rsidRDefault="0045567F" w:rsidP="0045567F"/>
    <w:tbl>
      <w:tblPr>
        <w:tblStyle w:val="Tabellenraster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9889"/>
        <w:gridCol w:w="2296"/>
      </w:tblGrid>
      <w:tr w:rsidR="00525115" w:rsidRPr="0045567F" w:rsidTr="00420ACB">
        <w:trPr>
          <w:trHeight w:val="1819"/>
        </w:trPr>
        <w:tc>
          <w:tcPr>
            <w:tcW w:w="9889" w:type="dxa"/>
            <w:shd w:val="clear" w:color="auto" w:fill="C5E0B3" w:themeFill="accent6" w:themeFillTint="66"/>
          </w:tcPr>
          <w:p w:rsidR="00525115" w:rsidRDefault="00525115" w:rsidP="0045567F">
            <w:pPr>
              <w:spacing w:after="160" w:line="259" w:lineRule="auto"/>
            </w:pPr>
            <w:r>
              <w:t xml:space="preserve">Semesterzeugnisse ab der 10. Schulstufe: </w:t>
            </w:r>
          </w:p>
          <w:p w:rsidR="00525115" w:rsidRPr="0045567F" w:rsidRDefault="00525115" w:rsidP="0045567F">
            <w:pPr>
              <w:spacing w:after="160" w:line="259" w:lineRule="auto"/>
            </w:pPr>
            <w:r>
              <w:t xml:space="preserve">Beurteilung in </w:t>
            </w:r>
            <w:r w:rsidR="00C67F2D">
              <w:t xml:space="preserve">ALLEN </w:t>
            </w:r>
            <w:r>
              <w:t xml:space="preserve">Pflichtgegenständen </w:t>
            </w:r>
            <w:r w:rsidR="00C67F2D">
              <w:t>und KEIN „Nicht Genügend“</w:t>
            </w:r>
            <w:r w:rsidR="00420FDB">
              <w:t xml:space="preserve"> UND</w:t>
            </w:r>
          </w:p>
          <w:p w:rsidR="00525115" w:rsidRPr="0045567F" w:rsidRDefault="00525115" w:rsidP="0045567F">
            <w:pPr>
              <w:spacing w:after="160" w:line="259" w:lineRule="auto"/>
            </w:pPr>
            <w:r>
              <w:t>Teilnahmevermerk in allen verbindlichen Übungen UND</w:t>
            </w:r>
          </w:p>
          <w:p w:rsidR="00525115" w:rsidRPr="0045567F" w:rsidRDefault="00525115" w:rsidP="00C67F2D">
            <w:pPr>
              <w:spacing w:after="160" w:line="259" w:lineRule="auto"/>
            </w:pPr>
            <w:r>
              <w:t xml:space="preserve">Absolvierung </w:t>
            </w:r>
            <w:r w:rsidR="00C67F2D">
              <w:t>sämtlicher</w:t>
            </w:r>
            <w:r>
              <w:t xml:space="preserve"> lehrplanmäßigen Pflichtpraktika</w:t>
            </w:r>
            <w:r w:rsidR="00C67F2D">
              <w:t xml:space="preserve"> und Praktika</w:t>
            </w:r>
          </w:p>
        </w:tc>
        <w:tc>
          <w:tcPr>
            <w:tcW w:w="2296" w:type="dxa"/>
            <w:shd w:val="clear" w:color="auto" w:fill="C5E0B3" w:themeFill="accent6" w:themeFillTint="66"/>
          </w:tcPr>
          <w:p w:rsidR="00525115" w:rsidRDefault="00525115" w:rsidP="0045567F">
            <w:pPr>
              <w:spacing w:after="160" w:line="259" w:lineRule="auto"/>
            </w:pPr>
          </w:p>
          <w:p w:rsidR="00525115" w:rsidRDefault="00525115" w:rsidP="0045567F">
            <w:pPr>
              <w:spacing w:after="160" w:line="259" w:lineRule="auto"/>
            </w:pPr>
          </w:p>
          <w:p w:rsidR="00525115" w:rsidRPr="0045567F" w:rsidRDefault="00525115" w:rsidP="0045567F">
            <w:pPr>
              <w:spacing w:after="160" w:line="259" w:lineRule="auto"/>
            </w:pPr>
            <w:r>
              <w:t>z</w:t>
            </w:r>
            <w:r w:rsidRPr="0045567F">
              <w:t>ur sRDP zugelassen</w:t>
            </w:r>
          </w:p>
        </w:tc>
      </w:tr>
    </w:tbl>
    <w:p w:rsidR="00EA49EC" w:rsidRDefault="00EA49EC"/>
    <w:tbl>
      <w:tblPr>
        <w:tblStyle w:val="Tabellenraster"/>
        <w:tblW w:w="14850" w:type="dxa"/>
        <w:shd w:val="clear" w:color="auto" w:fill="E2EFD9" w:themeFill="accent6" w:themeFillTint="33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409"/>
        <w:gridCol w:w="1560"/>
        <w:gridCol w:w="1417"/>
        <w:gridCol w:w="1985"/>
        <w:gridCol w:w="2409"/>
        <w:gridCol w:w="1701"/>
      </w:tblGrid>
      <w:tr w:rsidR="002916B3" w:rsidTr="00C647BC">
        <w:trPr>
          <w:trHeight w:val="1126"/>
        </w:trPr>
        <w:tc>
          <w:tcPr>
            <w:tcW w:w="2093" w:type="dxa"/>
            <w:shd w:val="clear" w:color="auto" w:fill="E2EFD9" w:themeFill="accent6" w:themeFillTint="33"/>
          </w:tcPr>
          <w:p w:rsidR="002916B3" w:rsidRDefault="002916B3" w:rsidP="00422AD6">
            <w:r>
              <w:t>Pflichtgegenstände mit „Nicht genügend“ beurteilt</w:t>
            </w:r>
            <w:r w:rsidR="00525115">
              <w:rPr>
                <w:vertAlign w:val="superscript"/>
              </w:rPr>
              <w:t>*</w:t>
            </w:r>
            <w:r>
              <w:t xml:space="preserve"> (bzw. nicht beurteilt)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916B3" w:rsidRDefault="002916B3" w:rsidP="00422AD6">
            <w:r w:rsidRPr="009F5587">
              <w:t xml:space="preserve">Zur sRDP </w:t>
            </w:r>
            <w:r w:rsidRPr="009F5587">
              <w:rPr>
                <w:b/>
              </w:rPr>
              <w:t>NICHT</w:t>
            </w:r>
            <w:r>
              <w:t xml:space="preserve"> </w:t>
            </w:r>
            <w:r w:rsidRPr="009F5587">
              <w:t>zugelassen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2916B3" w:rsidRDefault="005F2E4A" w:rsidP="005F2E4A">
            <w:r>
              <w:t>Semester</w:t>
            </w:r>
            <w:r w:rsidR="002916B3">
              <w:t>prüfung gemäß § 23</w:t>
            </w:r>
            <w:r w:rsidR="000F1F09">
              <w:t>a</w:t>
            </w:r>
            <w:r w:rsidR="002916B3">
              <w:t xml:space="preserve"> Abs.</w:t>
            </w:r>
            <w:r w:rsidR="000F1F09">
              <w:t>3</w:t>
            </w:r>
            <w:r w:rsidR="002916B3">
              <w:t xml:space="preserve"> </w:t>
            </w:r>
            <w:proofErr w:type="spellStart"/>
            <w:r w:rsidR="002916B3">
              <w:t>SchUG</w:t>
            </w:r>
            <w:proofErr w:type="spellEnd"/>
            <w:r w:rsidR="002916B3">
              <w:t xml:space="preserve"> </w:t>
            </w:r>
            <w:r w:rsidR="002916B3" w:rsidRPr="009F5587">
              <w:rPr>
                <w:b/>
              </w:rPr>
              <w:t>vor</w:t>
            </w:r>
            <w:r w:rsidR="002916B3">
              <w:t xml:space="preserve"> </w:t>
            </w:r>
            <w:r w:rsidR="002916B3" w:rsidRPr="009F5587">
              <w:rPr>
                <w:b/>
              </w:rPr>
              <w:t>Beginn</w:t>
            </w:r>
            <w:r w:rsidR="002916B3">
              <w:t xml:space="preserve"> der Klausurprüfung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2916B3" w:rsidRDefault="005F2E4A" w:rsidP="005F2E4A">
            <w:r>
              <w:t>Semester-</w:t>
            </w:r>
            <w:r w:rsidR="002916B3">
              <w:t xml:space="preserve">prüfung </w:t>
            </w:r>
            <w:r w:rsidR="002916B3" w:rsidRPr="009F5587">
              <w:rPr>
                <w:b/>
              </w:rPr>
              <w:t>positiv</w:t>
            </w:r>
            <w:r w:rsidR="002916B3">
              <w:t xml:space="preserve"> beurteilt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916B3" w:rsidRDefault="002916B3" w:rsidP="00422AD6">
            <w:r w:rsidRPr="00AA621E">
              <w:t>RDP im Haupttermin</w: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2916B3" w:rsidRDefault="002916B3" w:rsidP="00422AD6"/>
        </w:tc>
        <w:tc>
          <w:tcPr>
            <w:tcW w:w="2409" w:type="dxa"/>
            <w:shd w:val="clear" w:color="auto" w:fill="E2EFD9" w:themeFill="accent6" w:themeFillTint="33"/>
          </w:tcPr>
          <w:p w:rsidR="002916B3" w:rsidRDefault="002916B3" w:rsidP="00422AD6"/>
        </w:tc>
        <w:tc>
          <w:tcPr>
            <w:tcW w:w="1701" w:type="dxa"/>
            <w:shd w:val="clear" w:color="auto" w:fill="E2EFD9" w:themeFill="accent6" w:themeFillTint="33"/>
          </w:tcPr>
          <w:p w:rsidR="002916B3" w:rsidRDefault="002916B3" w:rsidP="00422AD6"/>
        </w:tc>
      </w:tr>
      <w:tr w:rsidR="002916B3" w:rsidTr="00C647BC">
        <w:trPr>
          <w:trHeight w:val="1114"/>
        </w:trPr>
        <w:tc>
          <w:tcPr>
            <w:tcW w:w="2093" w:type="dxa"/>
            <w:shd w:val="clear" w:color="auto" w:fill="E2EFD9" w:themeFill="accent6" w:themeFillTint="33"/>
          </w:tcPr>
          <w:p w:rsidR="002916B3" w:rsidRPr="00E21BFF" w:rsidRDefault="002916B3" w:rsidP="002916B3">
            <w:r w:rsidRPr="00E21BFF">
              <w:t>Pflichtgegenst</w:t>
            </w:r>
            <w:r>
              <w:t>ä</w:t>
            </w:r>
            <w:r w:rsidRPr="00E21BFF">
              <w:t>nd</w:t>
            </w:r>
            <w:r>
              <w:t>e</w:t>
            </w:r>
            <w:r w:rsidRPr="00E21BFF">
              <w:t xml:space="preserve"> mit „Nicht genügend“ beurteilt (bzw. nicht beurteilt)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2916B3" w:rsidRPr="00E21BFF" w:rsidRDefault="002916B3" w:rsidP="00422AD6">
            <w:r w:rsidRPr="00E21BFF">
              <w:t xml:space="preserve">Zur sRDP </w:t>
            </w:r>
            <w:r w:rsidRPr="008F684E">
              <w:rPr>
                <w:b/>
              </w:rPr>
              <w:t>NICHT</w:t>
            </w:r>
            <w:r w:rsidRPr="00E21BFF">
              <w:t xml:space="preserve"> zugelassen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2916B3" w:rsidRDefault="005F2E4A" w:rsidP="000F1F09">
            <w:r>
              <w:t>Semesterprüfung</w:t>
            </w:r>
            <w:r w:rsidR="002916B3" w:rsidRPr="00E21BFF">
              <w:t xml:space="preserve"> gemäß § 23</w:t>
            </w:r>
            <w:r w:rsidR="000F1F09">
              <w:t>a</w:t>
            </w:r>
            <w:r w:rsidR="002916B3" w:rsidRPr="00E21BFF">
              <w:t xml:space="preserve"> Abs.</w:t>
            </w:r>
            <w:r w:rsidR="000F1F09">
              <w:t>3</w:t>
            </w:r>
            <w:r w:rsidR="002916B3" w:rsidRPr="00E21BFF">
              <w:t xml:space="preserve"> </w:t>
            </w:r>
            <w:proofErr w:type="spellStart"/>
            <w:r w:rsidR="002916B3" w:rsidRPr="00E21BFF">
              <w:t>SchUG</w:t>
            </w:r>
            <w:proofErr w:type="spellEnd"/>
            <w:r w:rsidR="002916B3" w:rsidRPr="00E21BFF">
              <w:t xml:space="preserve"> vor Beginn der Klausurprüfung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5F2E4A" w:rsidRDefault="005F2E4A" w:rsidP="00422AD6">
            <w:r>
              <w:t>Semester-</w:t>
            </w:r>
          </w:p>
          <w:p w:rsidR="002916B3" w:rsidRDefault="005F2E4A" w:rsidP="00422AD6">
            <w:proofErr w:type="spellStart"/>
            <w:r>
              <w:t>prüfung</w:t>
            </w:r>
            <w:proofErr w:type="spellEnd"/>
            <w:r w:rsidR="002916B3">
              <w:t xml:space="preserve"> </w:t>
            </w:r>
            <w:r w:rsidR="002916B3" w:rsidRPr="009F5587">
              <w:rPr>
                <w:b/>
              </w:rPr>
              <w:t>negativ</w:t>
            </w:r>
            <w:r w:rsidR="002916B3">
              <w:t xml:space="preserve"> beurteilt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2916B3" w:rsidRPr="009F5587" w:rsidRDefault="002916B3" w:rsidP="00422AD6"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B7C5EA" wp14:editId="7A3075B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345440</wp:posOffset>
                      </wp:positionV>
                      <wp:extent cx="406400" cy="0"/>
                      <wp:effectExtent l="0" t="76200" r="12700" b="95250"/>
                      <wp:wrapNone/>
                      <wp:docPr id="10" name="Gerade Verbindung mit Pfei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0" o:spid="_x0000_s1026" type="#_x0000_t32" style="position:absolute;margin-left:4.2pt;margin-top:27.2pt;width:32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2916B3" w:rsidRDefault="002916B3" w:rsidP="00422AD6">
            <w:r w:rsidRPr="009F5587">
              <w:t>Wiederholungs</w:t>
            </w:r>
            <w:r>
              <w:t>-</w:t>
            </w:r>
            <w:r w:rsidR="00C67F2D">
              <w:t>prüfung gemäß § </w:t>
            </w:r>
            <w:r w:rsidRPr="009F5587">
              <w:t>23 Abs.</w:t>
            </w:r>
            <w:r w:rsidR="00C67F2D">
              <w:t xml:space="preserve"> </w:t>
            </w:r>
            <w:r w:rsidRPr="009F5587">
              <w:t xml:space="preserve">1a </w:t>
            </w:r>
            <w:proofErr w:type="spellStart"/>
            <w:r w:rsidRPr="009F5587">
              <w:t>SchUG</w:t>
            </w:r>
            <w:proofErr w:type="spellEnd"/>
            <w:r w:rsidRPr="009F5587">
              <w:t xml:space="preserve"> </w:t>
            </w:r>
            <w:r>
              <w:t>im Herbst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2916B3" w:rsidRDefault="002916B3" w:rsidP="00422AD6">
            <w:r w:rsidRPr="00AA621E">
              <w:t xml:space="preserve">Wiederholungsprüfung </w:t>
            </w:r>
            <w:r w:rsidRPr="00AA621E">
              <w:rPr>
                <w:b/>
              </w:rPr>
              <w:t>positiv</w:t>
            </w:r>
            <w:r w:rsidRPr="00AA621E">
              <w:t xml:space="preserve"> beurteilt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2916B3" w:rsidRDefault="002916B3" w:rsidP="00422AD6">
            <w:r>
              <w:t xml:space="preserve">RDP im Herbsttermin </w:t>
            </w:r>
          </w:p>
        </w:tc>
      </w:tr>
      <w:tr w:rsidR="00525115" w:rsidTr="00C647BC">
        <w:trPr>
          <w:trHeight w:val="1116"/>
        </w:trPr>
        <w:tc>
          <w:tcPr>
            <w:tcW w:w="2093" w:type="dxa"/>
            <w:shd w:val="clear" w:color="auto" w:fill="E2EFD9" w:themeFill="accent6" w:themeFillTint="33"/>
          </w:tcPr>
          <w:p w:rsidR="00525115" w:rsidRPr="00E21BFF" w:rsidRDefault="00525115" w:rsidP="003C6ADF">
            <w:r w:rsidRPr="00E21BFF">
              <w:t>Pflichtgegenst</w:t>
            </w:r>
            <w:r>
              <w:t>ä</w:t>
            </w:r>
            <w:r w:rsidRPr="00E21BFF">
              <w:t>nd</w:t>
            </w:r>
            <w:r>
              <w:t>e</w:t>
            </w:r>
            <w:r w:rsidRPr="00E21BFF">
              <w:t xml:space="preserve"> mit „Nicht genügend“ beurteilt (bzw. nicht beurteilt)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525115" w:rsidRPr="00E21BFF" w:rsidRDefault="00525115" w:rsidP="003C6ADF">
            <w:r w:rsidRPr="00E21BFF">
              <w:t xml:space="preserve">Zur sRDP </w:t>
            </w:r>
            <w:r w:rsidRPr="008F684E">
              <w:rPr>
                <w:b/>
              </w:rPr>
              <w:t>NICHT</w:t>
            </w:r>
            <w:r w:rsidRPr="00E21BFF">
              <w:t xml:space="preserve"> zugelassen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525115" w:rsidRDefault="00525115" w:rsidP="003C6ADF">
            <w:r>
              <w:t>Semesterprüfung</w:t>
            </w:r>
            <w:r w:rsidRPr="00E21BFF">
              <w:t xml:space="preserve"> gemäß § 23</w:t>
            </w:r>
            <w:r>
              <w:t>a</w:t>
            </w:r>
            <w:r w:rsidRPr="00E21BFF">
              <w:t xml:space="preserve"> Abs.</w:t>
            </w:r>
            <w:r>
              <w:t>3</w:t>
            </w:r>
            <w:r w:rsidRPr="00E21BFF">
              <w:t xml:space="preserve"> </w:t>
            </w:r>
            <w:proofErr w:type="spellStart"/>
            <w:r w:rsidRPr="00E21BFF">
              <w:t>SchUG</w:t>
            </w:r>
            <w:proofErr w:type="spellEnd"/>
            <w:r w:rsidRPr="00E21BFF">
              <w:t xml:space="preserve"> vor Beginn der Klausurprüfung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:rsidR="00525115" w:rsidRDefault="00525115" w:rsidP="003C6ADF">
            <w:r>
              <w:t>Semester-</w:t>
            </w:r>
          </w:p>
          <w:p w:rsidR="00525115" w:rsidRDefault="00525115" w:rsidP="003C6ADF">
            <w:proofErr w:type="spellStart"/>
            <w:r>
              <w:t>prüfung</w:t>
            </w:r>
            <w:proofErr w:type="spellEnd"/>
            <w:r>
              <w:t xml:space="preserve"> </w:t>
            </w:r>
            <w:r w:rsidRPr="009F5587">
              <w:rPr>
                <w:b/>
              </w:rPr>
              <w:t>negativ</w:t>
            </w:r>
            <w:r>
              <w:t xml:space="preserve"> beurteilt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:rsidR="00525115" w:rsidRPr="009F5587" w:rsidRDefault="00525115" w:rsidP="003C6ADF"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202296" wp14:editId="77DBC8A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345440</wp:posOffset>
                      </wp:positionV>
                      <wp:extent cx="406400" cy="0"/>
                      <wp:effectExtent l="0" t="76200" r="12700" b="95250"/>
                      <wp:wrapNone/>
                      <wp:docPr id="12" name="Gerade Verbindung mit Pfe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2" o:spid="_x0000_s1026" type="#_x0000_t32" style="position:absolute;margin-left:4.2pt;margin-top:27.2pt;width:32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" strokecolor="#5b9bd5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  <w:shd w:val="clear" w:color="auto" w:fill="E2EFD9" w:themeFill="accent6" w:themeFillTint="33"/>
          </w:tcPr>
          <w:p w:rsidR="00525115" w:rsidRDefault="00525115" w:rsidP="003C6ADF">
            <w:r w:rsidRPr="009F5587">
              <w:t>Wiederholungs</w:t>
            </w:r>
            <w:r>
              <w:t>-</w:t>
            </w:r>
            <w:r w:rsidR="00C67F2D">
              <w:t>prüfung gemäß § </w:t>
            </w:r>
            <w:r w:rsidRPr="009F5587">
              <w:t xml:space="preserve">23 Abs.1a </w:t>
            </w:r>
            <w:proofErr w:type="spellStart"/>
            <w:r w:rsidRPr="009F5587">
              <w:t>SchUG</w:t>
            </w:r>
            <w:proofErr w:type="spellEnd"/>
            <w:r w:rsidRPr="009F5587">
              <w:t xml:space="preserve"> </w:t>
            </w:r>
            <w:r>
              <w:t>im Herbst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525115" w:rsidRDefault="00525115" w:rsidP="00525115">
            <w:r w:rsidRPr="00AA621E">
              <w:t xml:space="preserve">Wiederholungsprüfung </w:t>
            </w:r>
            <w:r>
              <w:rPr>
                <w:b/>
              </w:rPr>
              <w:t>negati</w:t>
            </w:r>
            <w:r w:rsidRPr="00AA621E">
              <w:rPr>
                <w:b/>
              </w:rPr>
              <w:t>v</w:t>
            </w:r>
            <w:r w:rsidRPr="00AA621E">
              <w:t xml:space="preserve"> beurteilt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525115" w:rsidRDefault="00525115" w:rsidP="003C6ADF">
            <w:r w:rsidRPr="00525115">
              <w:t>Wiederholung der Abschluss-klasse</w:t>
            </w:r>
          </w:p>
        </w:tc>
      </w:tr>
    </w:tbl>
    <w:p w:rsidR="00525115" w:rsidRDefault="00525115">
      <w:pPr>
        <w:rPr>
          <w:vertAlign w:val="superscript"/>
        </w:rPr>
      </w:pPr>
    </w:p>
    <w:p w:rsidR="002916B3" w:rsidRDefault="00525115">
      <w:r>
        <w:rPr>
          <w:vertAlign w:val="superscript"/>
        </w:rPr>
        <w:t xml:space="preserve">*) </w:t>
      </w:r>
      <w:r w:rsidR="001E0DD7">
        <w:t>zu</w:t>
      </w:r>
      <w:r w:rsidR="00C67F2D">
        <w:t>r</w:t>
      </w:r>
      <w:r w:rsidR="001E0DD7">
        <w:t xml:space="preserve"> Anzahl der möglichen negativ bzw. nicht beurteilten Pflichtgegenstände s. § 23a Abs. 3 </w:t>
      </w:r>
      <w:proofErr w:type="spellStart"/>
      <w:r w:rsidR="001E0DD7">
        <w:t>SchUG</w:t>
      </w:r>
      <w:proofErr w:type="spellEnd"/>
      <w:r w:rsidR="001E0DD7">
        <w:t>:</w:t>
      </w:r>
    </w:p>
    <w:p w:rsidR="00525115" w:rsidRDefault="001E0DD7">
      <w:r>
        <w:t>„….In höchstens dr</w:t>
      </w:r>
      <w:r w:rsidR="00C67F2D">
        <w:t>ei nicht oder mit „Nicht genügend“ beurteilten Pflichtgegenständen der 10. b</w:t>
      </w:r>
      <w:r>
        <w:t xml:space="preserve">is einschließlich der vorletzten Schulstufe ist </w:t>
      </w:r>
      <w:r w:rsidR="00C67F2D">
        <w:rPr>
          <w:rFonts w:cstheme="minorHAnsi"/>
        </w:rPr>
        <w:t xml:space="preserve">[…..] </w:t>
      </w:r>
      <w:r>
        <w:t xml:space="preserve">eine </w:t>
      </w:r>
      <w:r w:rsidR="00C67F2D">
        <w:t xml:space="preserve">Semesterprüfung (bis zu </w:t>
      </w:r>
      <w:r>
        <w:t>dritte Wiederholung</w:t>
      </w:r>
      <w:r w:rsidR="00C67F2D">
        <w:t>)</w:t>
      </w:r>
      <w:r>
        <w:t xml:space="preserve"> zwischen der Beurteilungskonferenz der letzten Schulstufe (§ 20 Abs. 6) und dem Beginn der Klausurprüfung oder an den für die Durchführung der Wiederholungsprüfung</w:t>
      </w:r>
      <w:r w:rsidR="00C67F2D">
        <w:t>en</w:t>
      </w:r>
      <w:r>
        <w:t xml:space="preserve"> (§ 23) vorgesehenen Tagen zulässig. </w:t>
      </w:r>
      <w:r>
        <w:rPr>
          <w:rFonts w:cstheme="minorHAnsi"/>
        </w:rPr>
        <w:t>[…..]</w:t>
      </w:r>
      <w:r w:rsidR="00944170">
        <w:rPr>
          <w:rFonts w:cstheme="minorHAnsi"/>
        </w:rPr>
        <w:t xml:space="preserve"> Semesterprüfungen über das Sommersemester der letzten Schulstufe </w:t>
      </w:r>
      <w:r w:rsidR="00944170" w:rsidRPr="00944170">
        <w:rPr>
          <w:rFonts w:cstheme="minorHAnsi"/>
        </w:rPr>
        <w:t>[…..]</w:t>
      </w:r>
      <w:r w:rsidR="00944170">
        <w:rPr>
          <w:rFonts w:cstheme="minorHAnsi"/>
        </w:rPr>
        <w:t xml:space="preserve"> sind zwischen der Beurteilungskonferenz (§ 20 </w:t>
      </w:r>
      <w:r w:rsidR="00BD082C">
        <w:rPr>
          <w:rFonts w:cstheme="minorHAnsi"/>
        </w:rPr>
        <w:t>Abs. 6) und dem Beginn der Klaus</w:t>
      </w:r>
      <w:r w:rsidR="00944170">
        <w:rPr>
          <w:rFonts w:cstheme="minorHAnsi"/>
        </w:rPr>
        <w:t>urprüfung abzuhalten; eine einmalige Wiederholung dieser Semesterprüfung kann an den für die</w:t>
      </w:r>
      <w:r w:rsidR="00944170" w:rsidRPr="00944170">
        <w:t xml:space="preserve"> </w:t>
      </w:r>
      <w:r w:rsidR="00944170" w:rsidRPr="00944170">
        <w:rPr>
          <w:rFonts w:cstheme="minorHAnsi"/>
        </w:rPr>
        <w:t>Durchführung der Wiederholungsprüfung</w:t>
      </w:r>
      <w:r w:rsidR="00BD082C">
        <w:rPr>
          <w:rFonts w:cstheme="minorHAnsi"/>
        </w:rPr>
        <w:t>en</w:t>
      </w:r>
      <w:r w:rsidR="00944170" w:rsidRPr="00944170">
        <w:rPr>
          <w:rFonts w:cstheme="minorHAnsi"/>
        </w:rPr>
        <w:t xml:space="preserve"> (§ 23) vorgesehenen Tagen</w:t>
      </w:r>
      <w:r w:rsidR="00944170">
        <w:rPr>
          <w:rFonts w:cstheme="minorHAnsi"/>
        </w:rPr>
        <w:t xml:space="preserve"> abgehalten werden. …“</w:t>
      </w:r>
    </w:p>
    <w:sectPr w:rsidR="00525115" w:rsidSect="00420FDB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A8D"/>
    <w:rsid w:val="0007370A"/>
    <w:rsid w:val="000F1F09"/>
    <w:rsid w:val="001667B2"/>
    <w:rsid w:val="001E0DD7"/>
    <w:rsid w:val="00232751"/>
    <w:rsid w:val="0023372C"/>
    <w:rsid w:val="00253C7F"/>
    <w:rsid w:val="00280712"/>
    <w:rsid w:val="002916B3"/>
    <w:rsid w:val="002D02EB"/>
    <w:rsid w:val="002E122F"/>
    <w:rsid w:val="002E275E"/>
    <w:rsid w:val="00306C86"/>
    <w:rsid w:val="003A58B1"/>
    <w:rsid w:val="003D1A8D"/>
    <w:rsid w:val="00420ACB"/>
    <w:rsid w:val="00420FDB"/>
    <w:rsid w:val="0045567F"/>
    <w:rsid w:val="00456A9C"/>
    <w:rsid w:val="00470EFA"/>
    <w:rsid w:val="004A3A8E"/>
    <w:rsid w:val="004A4B93"/>
    <w:rsid w:val="004A75D0"/>
    <w:rsid w:val="004D6455"/>
    <w:rsid w:val="00525115"/>
    <w:rsid w:val="005C4FBE"/>
    <w:rsid w:val="005D5EDE"/>
    <w:rsid w:val="005F2E4A"/>
    <w:rsid w:val="006162BB"/>
    <w:rsid w:val="00737782"/>
    <w:rsid w:val="007469FA"/>
    <w:rsid w:val="00751238"/>
    <w:rsid w:val="0075611C"/>
    <w:rsid w:val="00826D4F"/>
    <w:rsid w:val="008578F1"/>
    <w:rsid w:val="008F684E"/>
    <w:rsid w:val="009029F7"/>
    <w:rsid w:val="00934E71"/>
    <w:rsid w:val="00944170"/>
    <w:rsid w:val="00967373"/>
    <w:rsid w:val="009F5587"/>
    <w:rsid w:val="00A87A93"/>
    <w:rsid w:val="00AA621E"/>
    <w:rsid w:val="00B20C62"/>
    <w:rsid w:val="00B711C6"/>
    <w:rsid w:val="00BB1CA0"/>
    <w:rsid w:val="00BD082C"/>
    <w:rsid w:val="00BE38C3"/>
    <w:rsid w:val="00C11A40"/>
    <w:rsid w:val="00C647BC"/>
    <w:rsid w:val="00C67F2D"/>
    <w:rsid w:val="00C73417"/>
    <w:rsid w:val="00DA2E97"/>
    <w:rsid w:val="00E74716"/>
    <w:rsid w:val="00EA49EC"/>
    <w:rsid w:val="00F07BF2"/>
    <w:rsid w:val="00FC08A1"/>
    <w:rsid w:val="00FD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6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56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86F20-1BE4-4458-B94E-0CDCC003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Friedl</dc:creator>
  <cp:lastModifiedBy>Schönauer-Janeschitz Eva</cp:lastModifiedBy>
  <cp:revision>2</cp:revision>
  <dcterms:created xsi:type="dcterms:W3CDTF">2016-03-03T14:37:00Z</dcterms:created>
  <dcterms:modified xsi:type="dcterms:W3CDTF">2016-03-03T14:37:00Z</dcterms:modified>
</cp:coreProperties>
</file>